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F206" w14:textId="2206213F" w:rsidR="004F5D0B" w:rsidRPr="00A85A5B" w:rsidRDefault="004F5D0B" w:rsidP="004F5D0B">
      <w:pPr>
        <w:pStyle w:val="NoSpacing"/>
        <w:rPr>
          <w:b/>
          <w:sz w:val="32"/>
          <w:szCs w:val="32"/>
        </w:rPr>
      </w:pPr>
      <w:bookmarkStart w:id="0" w:name="_Hlk33368236"/>
      <w:r w:rsidRPr="00A85A5B">
        <w:rPr>
          <w:b/>
          <w:sz w:val="32"/>
          <w:szCs w:val="32"/>
        </w:rPr>
        <w:t>GOLF</w:t>
      </w:r>
      <w:r w:rsidR="00235154">
        <w:rPr>
          <w:b/>
          <w:sz w:val="32"/>
          <w:szCs w:val="32"/>
        </w:rPr>
        <w:t xml:space="preserve"> 202</w:t>
      </w:r>
      <w:r w:rsidR="00DE0567">
        <w:rPr>
          <w:b/>
          <w:sz w:val="32"/>
          <w:szCs w:val="32"/>
        </w:rPr>
        <w:t>2</w:t>
      </w:r>
    </w:p>
    <w:p w14:paraId="4F3C8E12" w14:textId="1A34613B" w:rsidR="004F5D0B" w:rsidRPr="00A85A5B" w:rsidRDefault="00AD4285" w:rsidP="004F5D0B">
      <w:pPr>
        <w:pStyle w:val="NoSpacing"/>
        <w:rPr>
          <w:b/>
          <w:sz w:val="28"/>
          <w:szCs w:val="28"/>
        </w:rPr>
      </w:pPr>
      <w:r w:rsidRPr="00A85A5B">
        <w:rPr>
          <w:b/>
          <w:sz w:val="28"/>
          <w:szCs w:val="28"/>
        </w:rPr>
        <w:t xml:space="preserve">Saturday, </w:t>
      </w:r>
      <w:r w:rsidR="00057EFD">
        <w:rPr>
          <w:b/>
          <w:sz w:val="28"/>
          <w:szCs w:val="28"/>
        </w:rPr>
        <w:t xml:space="preserve">October </w:t>
      </w:r>
      <w:r w:rsidR="00DE0567">
        <w:rPr>
          <w:b/>
          <w:sz w:val="28"/>
          <w:szCs w:val="28"/>
        </w:rPr>
        <w:t>1</w:t>
      </w:r>
    </w:p>
    <w:p w14:paraId="612323BA" w14:textId="4652583E" w:rsidR="004F5D0B" w:rsidRPr="00A85A5B" w:rsidRDefault="004F5D0B" w:rsidP="004F5D0B">
      <w:pPr>
        <w:pStyle w:val="NoSpacing"/>
        <w:rPr>
          <w:b/>
          <w:sz w:val="28"/>
          <w:szCs w:val="28"/>
        </w:rPr>
      </w:pPr>
      <w:r w:rsidRPr="00A85A5B">
        <w:rPr>
          <w:b/>
          <w:sz w:val="28"/>
          <w:szCs w:val="28"/>
        </w:rPr>
        <w:t xml:space="preserve">Entry Deadline:  </w:t>
      </w:r>
      <w:r w:rsidR="00611A61" w:rsidRPr="00A85A5B">
        <w:rPr>
          <w:b/>
          <w:sz w:val="28"/>
          <w:szCs w:val="28"/>
        </w:rPr>
        <w:t>September 1</w:t>
      </w:r>
      <w:r w:rsidR="00DE0567">
        <w:rPr>
          <w:b/>
          <w:sz w:val="28"/>
          <w:szCs w:val="28"/>
        </w:rPr>
        <w:t>7</w:t>
      </w:r>
    </w:p>
    <w:p w14:paraId="4070A743" w14:textId="3CCD82D1" w:rsidR="00611A61" w:rsidRPr="00440567" w:rsidRDefault="00611A61" w:rsidP="004F5D0B">
      <w:pPr>
        <w:pStyle w:val="NoSpacing"/>
        <w:rPr>
          <w:b/>
          <w:sz w:val="16"/>
          <w:szCs w:val="16"/>
        </w:rPr>
      </w:pPr>
    </w:p>
    <w:p w14:paraId="33205EB9" w14:textId="6BDF27D1" w:rsidR="00611A61" w:rsidRPr="00A85A5B" w:rsidRDefault="00611A61" w:rsidP="004F5D0B">
      <w:pPr>
        <w:pStyle w:val="NoSpacing"/>
        <w:rPr>
          <w:bCs/>
          <w:sz w:val="28"/>
          <w:szCs w:val="28"/>
        </w:rPr>
      </w:pPr>
      <w:r w:rsidRPr="00A85A5B">
        <w:rPr>
          <w:bCs/>
          <w:sz w:val="28"/>
          <w:szCs w:val="28"/>
        </w:rPr>
        <w:t>Muskogee Golf Club</w:t>
      </w:r>
    </w:p>
    <w:p w14:paraId="6B07708A" w14:textId="7352D0FC" w:rsidR="00611A61" w:rsidRPr="00A85A5B" w:rsidRDefault="00611A61" w:rsidP="004F5D0B">
      <w:pPr>
        <w:pStyle w:val="NoSpacing"/>
        <w:rPr>
          <w:bCs/>
          <w:sz w:val="28"/>
          <w:szCs w:val="28"/>
        </w:rPr>
      </w:pPr>
      <w:r w:rsidRPr="00A85A5B">
        <w:rPr>
          <w:bCs/>
          <w:sz w:val="28"/>
          <w:szCs w:val="28"/>
        </w:rPr>
        <w:t xml:space="preserve">2400 North </w:t>
      </w:r>
      <w:r w:rsidR="00FD5522" w:rsidRPr="00A85A5B">
        <w:rPr>
          <w:bCs/>
          <w:sz w:val="28"/>
          <w:szCs w:val="28"/>
        </w:rPr>
        <w:t>C</w:t>
      </w:r>
      <w:r w:rsidRPr="00A85A5B">
        <w:rPr>
          <w:bCs/>
          <w:sz w:val="28"/>
          <w:szCs w:val="28"/>
        </w:rPr>
        <w:t>ountry Club Road</w:t>
      </w:r>
    </w:p>
    <w:p w14:paraId="175FACB2" w14:textId="385576BF" w:rsidR="00611A61" w:rsidRPr="00A85A5B" w:rsidRDefault="00611A61" w:rsidP="004F5D0B">
      <w:pPr>
        <w:pStyle w:val="NoSpacing"/>
        <w:rPr>
          <w:bCs/>
          <w:sz w:val="28"/>
          <w:szCs w:val="28"/>
        </w:rPr>
      </w:pPr>
      <w:r w:rsidRPr="00A85A5B">
        <w:rPr>
          <w:bCs/>
          <w:sz w:val="28"/>
          <w:szCs w:val="28"/>
        </w:rPr>
        <w:t>Muskogee, OK 74003</w:t>
      </w:r>
    </w:p>
    <w:p w14:paraId="1C1E7296" w14:textId="77777777" w:rsidR="004F5D0B" w:rsidRPr="006C05AD" w:rsidRDefault="004F5D0B" w:rsidP="004F5D0B">
      <w:pPr>
        <w:pStyle w:val="NoSpacing"/>
        <w:rPr>
          <w:b/>
          <w:sz w:val="20"/>
          <w:szCs w:val="20"/>
        </w:rPr>
      </w:pPr>
    </w:p>
    <w:p w14:paraId="040AB681" w14:textId="77777777" w:rsidR="004F5D0B" w:rsidRPr="00A85A5B" w:rsidRDefault="004F5D0B" w:rsidP="004F5D0B">
      <w:pPr>
        <w:pStyle w:val="NoSpacing"/>
        <w:rPr>
          <w:b/>
          <w:sz w:val="24"/>
          <w:szCs w:val="24"/>
        </w:rPr>
      </w:pPr>
      <w:r w:rsidRPr="00A85A5B">
        <w:rPr>
          <w:b/>
          <w:sz w:val="24"/>
          <w:szCs w:val="24"/>
        </w:rPr>
        <w:t xml:space="preserve">EVENT  </w:t>
      </w:r>
    </w:p>
    <w:p w14:paraId="2A0816FB" w14:textId="4D976847" w:rsidR="004F5D0B" w:rsidRPr="00A85A5B" w:rsidRDefault="004F5D0B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18</w:t>
      </w:r>
      <w:r w:rsidR="005569D2" w:rsidRPr="00A85A5B">
        <w:rPr>
          <w:sz w:val="24"/>
          <w:szCs w:val="24"/>
        </w:rPr>
        <w:t xml:space="preserve"> H</w:t>
      </w:r>
      <w:r w:rsidRPr="00A85A5B">
        <w:rPr>
          <w:sz w:val="24"/>
          <w:szCs w:val="24"/>
        </w:rPr>
        <w:t xml:space="preserve">ole </w:t>
      </w:r>
      <w:r w:rsidR="005569D2" w:rsidRPr="00A85A5B">
        <w:rPr>
          <w:sz w:val="24"/>
          <w:szCs w:val="24"/>
        </w:rPr>
        <w:t>S</w:t>
      </w:r>
      <w:r w:rsidRPr="00A85A5B">
        <w:rPr>
          <w:sz w:val="24"/>
          <w:szCs w:val="24"/>
        </w:rPr>
        <w:t xml:space="preserve">cratch </w:t>
      </w:r>
      <w:r w:rsidR="005569D2" w:rsidRPr="00A85A5B">
        <w:rPr>
          <w:sz w:val="24"/>
          <w:szCs w:val="24"/>
        </w:rPr>
        <w:t>P</w:t>
      </w:r>
      <w:r w:rsidRPr="00A85A5B">
        <w:rPr>
          <w:sz w:val="24"/>
          <w:szCs w:val="24"/>
        </w:rPr>
        <w:t>lay</w:t>
      </w:r>
    </w:p>
    <w:p w14:paraId="136663CB" w14:textId="23ACA91A" w:rsidR="004F5D0B" w:rsidRPr="00A85A5B" w:rsidRDefault="00FA525E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9:00</w:t>
      </w:r>
      <w:r w:rsidR="004F5D0B" w:rsidRPr="00A85A5B">
        <w:rPr>
          <w:sz w:val="24"/>
          <w:szCs w:val="24"/>
        </w:rPr>
        <w:t xml:space="preserve"> a.m. Shotgun Start</w:t>
      </w:r>
    </w:p>
    <w:p w14:paraId="65E7685C" w14:textId="3BC2518E" w:rsidR="00611A61" w:rsidRPr="00A85A5B" w:rsidRDefault="00027F26" w:rsidP="00611A61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$</w:t>
      </w:r>
      <w:r w:rsidR="00190FD1" w:rsidRPr="00A85A5B">
        <w:rPr>
          <w:sz w:val="24"/>
          <w:szCs w:val="24"/>
        </w:rPr>
        <w:t>30</w:t>
      </w:r>
      <w:r w:rsidRPr="00A85A5B">
        <w:rPr>
          <w:sz w:val="24"/>
          <w:szCs w:val="24"/>
        </w:rPr>
        <w:t>.00 golf fee includes lunch</w:t>
      </w:r>
    </w:p>
    <w:p w14:paraId="0FE2B9BC" w14:textId="77777777" w:rsidR="004F5D0B" w:rsidRPr="00A85A5B" w:rsidRDefault="004F5D0B" w:rsidP="004F5D0B">
      <w:pPr>
        <w:pStyle w:val="NoSpacing"/>
        <w:rPr>
          <w:b/>
          <w:sz w:val="24"/>
          <w:szCs w:val="24"/>
        </w:rPr>
      </w:pPr>
    </w:p>
    <w:p w14:paraId="07FC2616" w14:textId="77777777" w:rsidR="004F5D0B" w:rsidRPr="00A85A5B" w:rsidRDefault="004F5D0B" w:rsidP="004F5D0B">
      <w:pPr>
        <w:pStyle w:val="NoSpacing"/>
        <w:rPr>
          <w:b/>
          <w:sz w:val="24"/>
          <w:szCs w:val="24"/>
        </w:rPr>
      </w:pPr>
      <w:r w:rsidRPr="00A85A5B">
        <w:rPr>
          <w:b/>
          <w:sz w:val="24"/>
          <w:szCs w:val="24"/>
        </w:rPr>
        <w:t>ENTRY REGULATIONS</w:t>
      </w:r>
    </w:p>
    <w:p w14:paraId="6F4DC3BA" w14:textId="77777777" w:rsidR="004F5D0B" w:rsidRPr="00A85A5B" w:rsidRDefault="004F5D0B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1. Golfers must provide their own clubs and balls.</w:t>
      </w:r>
    </w:p>
    <w:p w14:paraId="155A9715" w14:textId="77777777" w:rsidR="004F5D0B" w:rsidRPr="00A85A5B" w:rsidRDefault="004F5D0B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2. Golf cart use during official competition is mandatory.</w:t>
      </w:r>
    </w:p>
    <w:p w14:paraId="4F62B24E" w14:textId="67363589" w:rsidR="004F5D0B" w:rsidRPr="00A85A5B" w:rsidRDefault="004F5D0B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3. Foursome assignments will be made by event director.</w:t>
      </w:r>
    </w:p>
    <w:p w14:paraId="6B2633F1" w14:textId="6C5D255F" w:rsidR="00611A61" w:rsidRPr="00A85A5B" w:rsidRDefault="000D2632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 xml:space="preserve">4. </w:t>
      </w:r>
      <w:r w:rsidR="00611A61" w:rsidRPr="00A85A5B">
        <w:rPr>
          <w:sz w:val="24"/>
          <w:szCs w:val="24"/>
        </w:rPr>
        <w:t>These are the tees the following gender and age groups will use</w:t>
      </w:r>
    </w:p>
    <w:p w14:paraId="05EE793C" w14:textId="2939BECA" w:rsidR="00611A61" w:rsidRPr="00A85A5B" w:rsidRDefault="005D0739" w:rsidP="005D0739">
      <w:pPr>
        <w:pStyle w:val="NoSpacing"/>
        <w:ind w:firstLine="720"/>
        <w:rPr>
          <w:sz w:val="24"/>
          <w:szCs w:val="24"/>
        </w:rPr>
      </w:pPr>
      <w:r w:rsidRPr="00A85A5B">
        <w:rPr>
          <w:sz w:val="24"/>
          <w:szCs w:val="24"/>
        </w:rPr>
        <w:t xml:space="preserve">a.  </w:t>
      </w:r>
      <w:r w:rsidR="00611A61" w:rsidRPr="00A85A5B">
        <w:rPr>
          <w:sz w:val="24"/>
          <w:szCs w:val="24"/>
        </w:rPr>
        <w:t xml:space="preserve">Men 50-59 </w:t>
      </w:r>
      <w:r w:rsidRPr="00A85A5B">
        <w:rPr>
          <w:sz w:val="24"/>
          <w:szCs w:val="24"/>
        </w:rPr>
        <w:t xml:space="preserve"> </w:t>
      </w:r>
      <w:r w:rsidR="00611A61" w:rsidRPr="00A85A5B">
        <w:rPr>
          <w:sz w:val="24"/>
          <w:szCs w:val="24"/>
        </w:rPr>
        <w:t xml:space="preserve"> Blue tees  </w:t>
      </w:r>
      <w:r w:rsidRPr="00A85A5B">
        <w:rPr>
          <w:sz w:val="24"/>
          <w:szCs w:val="24"/>
        </w:rPr>
        <w:t xml:space="preserve">    </w:t>
      </w:r>
      <w:r w:rsidR="00611A61" w:rsidRPr="00A85A5B">
        <w:rPr>
          <w:sz w:val="24"/>
          <w:szCs w:val="24"/>
        </w:rPr>
        <w:t xml:space="preserve">Slope 131  </w:t>
      </w:r>
      <w:r w:rsidRPr="00A85A5B">
        <w:rPr>
          <w:sz w:val="24"/>
          <w:szCs w:val="24"/>
        </w:rPr>
        <w:t xml:space="preserve"> </w:t>
      </w:r>
      <w:r w:rsidR="00611A61" w:rsidRPr="00A85A5B">
        <w:rPr>
          <w:sz w:val="24"/>
          <w:szCs w:val="24"/>
        </w:rPr>
        <w:t xml:space="preserve"> </w:t>
      </w:r>
      <w:r w:rsidRPr="00A85A5B">
        <w:rPr>
          <w:sz w:val="24"/>
          <w:szCs w:val="24"/>
        </w:rPr>
        <w:t>S</w:t>
      </w:r>
      <w:r w:rsidR="006478BE" w:rsidRPr="00A85A5B">
        <w:rPr>
          <w:sz w:val="24"/>
          <w:szCs w:val="24"/>
        </w:rPr>
        <w:t>ee MPS below</w:t>
      </w:r>
    </w:p>
    <w:p w14:paraId="30294C83" w14:textId="22E1582E" w:rsidR="00611A61" w:rsidRPr="00A85A5B" w:rsidRDefault="005D0739" w:rsidP="005D0739">
      <w:pPr>
        <w:pStyle w:val="NoSpacing"/>
        <w:ind w:firstLine="720"/>
        <w:rPr>
          <w:sz w:val="24"/>
          <w:szCs w:val="24"/>
        </w:rPr>
      </w:pPr>
      <w:r w:rsidRPr="00A85A5B">
        <w:rPr>
          <w:sz w:val="24"/>
          <w:szCs w:val="24"/>
        </w:rPr>
        <w:t xml:space="preserve">b.  </w:t>
      </w:r>
      <w:r w:rsidR="00611A61" w:rsidRPr="00A85A5B">
        <w:rPr>
          <w:sz w:val="24"/>
          <w:szCs w:val="24"/>
        </w:rPr>
        <w:t xml:space="preserve">Men 60-69  </w:t>
      </w:r>
      <w:r w:rsidRPr="00A85A5B">
        <w:rPr>
          <w:sz w:val="24"/>
          <w:szCs w:val="24"/>
        </w:rPr>
        <w:t xml:space="preserve"> </w:t>
      </w:r>
      <w:r w:rsidR="00611A61" w:rsidRPr="00A85A5B">
        <w:rPr>
          <w:sz w:val="24"/>
          <w:szCs w:val="24"/>
        </w:rPr>
        <w:t xml:space="preserve">White tees </w:t>
      </w:r>
      <w:r w:rsidRPr="00A85A5B">
        <w:rPr>
          <w:sz w:val="24"/>
          <w:szCs w:val="24"/>
        </w:rPr>
        <w:t xml:space="preserve"> </w:t>
      </w:r>
      <w:r w:rsidR="00611A61" w:rsidRPr="00A85A5B">
        <w:rPr>
          <w:sz w:val="24"/>
          <w:szCs w:val="24"/>
        </w:rPr>
        <w:t xml:space="preserve"> Slope 128   </w:t>
      </w:r>
      <w:r w:rsidRPr="00A85A5B">
        <w:rPr>
          <w:sz w:val="24"/>
          <w:szCs w:val="24"/>
        </w:rPr>
        <w:t xml:space="preserve"> </w:t>
      </w:r>
      <w:r w:rsidR="006478BE" w:rsidRPr="00A85A5B">
        <w:rPr>
          <w:sz w:val="24"/>
          <w:szCs w:val="24"/>
        </w:rPr>
        <w:t>See MPS below</w:t>
      </w:r>
    </w:p>
    <w:p w14:paraId="379363A1" w14:textId="60715C2C" w:rsidR="00611A61" w:rsidRPr="00A85A5B" w:rsidRDefault="005D0739" w:rsidP="005D0739">
      <w:pPr>
        <w:pStyle w:val="NoSpacing"/>
        <w:ind w:firstLine="720"/>
        <w:rPr>
          <w:sz w:val="24"/>
          <w:szCs w:val="24"/>
        </w:rPr>
      </w:pPr>
      <w:r w:rsidRPr="00A85A5B">
        <w:rPr>
          <w:sz w:val="24"/>
          <w:szCs w:val="24"/>
        </w:rPr>
        <w:t xml:space="preserve">c.  </w:t>
      </w:r>
      <w:r w:rsidR="00611A61" w:rsidRPr="00A85A5B">
        <w:rPr>
          <w:sz w:val="24"/>
          <w:szCs w:val="24"/>
        </w:rPr>
        <w:t xml:space="preserve">Men 70+ </w:t>
      </w:r>
      <w:r w:rsidRPr="00A85A5B">
        <w:rPr>
          <w:sz w:val="24"/>
          <w:szCs w:val="24"/>
        </w:rPr>
        <w:t xml:space="preserve">     </w:t>
      </w:r>
      <w:r w:rsidR="00611A61" w:rsidRPr="00A85A5B">
        <w:rPr>
          <w:sz w:val="24"/>
          <w:szCs w:val="24"/>
        </w:rPr>
        <w:t xml:space="preserve"> Red tees </w:t>
      </w:r>
      <w:r w:rsidRPr="00A85A5B">
        <w:rPr>
          <w:sz w:val="24"/>
          <w:szCs w:val="24"/>
        </w:rPr>
        <w:t xml:space="preserve">     </w:t>
      </w:r>
      <w:r w:rsidR="00611A61" w:rsidRPr="00A85A5B">
        <w:rPr>
          <w:sz w:val="24"/>
          <w:szCs w:val="24"/>
        </w:rPr>
        <w:t xml:space="preserve"> Slope </w:t>
      </w:r>
      <w:r w:rsidR="00EC6089" w:rsidRPr="00A85A5B">
        <w:rPr>
          <w:sz w:val="24"/>
          <w:szCs w:val="24"/>
        </w:rPr>
        <w:t>1</w:t>
      </w:r>
      <w:r w:rsidR="0055178A" w:rsidRPr="00A85A5B">
        <w:rPr>
          <w:sz w:val="24"/>
          <w:szCs w:val="24"/>
        </w:rPr>
        <w:t>16</w:t>
      </w:r>
      <w:r w:rsidR="006478BE" w:rsidRPr="00A85A5B">
        <w:rPr>
          <w:sz w:val="24"/>
          <w:szCs w:val="24"/>
        </w:rPr>
        <w:t xml:space="preserve">    See MPS below</w:t>
      </w:r>
    </w:p>
    <w:p w14:paraId="25B0C4DA" w14:textId="6A88FD50" w:rsidR="000D2632" w:rsidRPr="00A85A5B" w:rsidRDefault="005D0739" w:rsidP="005D0739">
      <w:pPr>
        <w:pStyle w:val="NoSpacing"/>
        <w:ind w:firstLine="720"/>
        <w:rPr>
          <w:sz w:val="24"/>
          <w:szCs w:val="24"/>
        </w:rPr>
      </w:pPr>
      <w:r w:rsidRPr="00A85A5B">
        <w:rPr>
          <w:sz w:val="24"/>
          <w:szCs w:val="24"/>
        </w:rPr>
        <w:t xml:space="preserve">d.  </w:t>
      </w:r>
      <w:r w:rsidR="00611A61" w:rsidRPr="00A85A5B">
        <w:rPr>
          <w:sz w:val="24"/>
          <w:szCs w:val="24"/>
        </w:rPr>
        <w:t xml:space="preserve">Women  </w:t>
      </w:r>
      <w:r w:rsidRPr="00A85A5B">
        <w:rPr>
          <w:sz w:val="24"/>
          <w:szCs w:val="24"/>
        </w:rPr>
        <w:t xml:space="preserve">      </w:t>
      </w:r>
      <w:r w:rsidR="00611A61" w:rsidRPr="00A85A5B">
        <w:rPr>
          <w:sz w:val="24"/>
          <w:szCs w:val="24"/>
        </w:rPr>
        <w:t>Red tees</w:t>
      </w:r>
      <w:r w:rsidR="000D2632" w:rsidRPr="00A85A5B">
        <w:rPr>
          <w:sz w:val="24"/>
          <w:szCs w:val="24"/>
        </w:rPr>
        <w:t xml:space="preserve"> </w:t>
      </w:r>
      <w:r w:rsidR="00611A61" w:rsidRPr="00A85A5B">
        <w:rPr>
          <w:sz w:val="24"/>
          <w:szCs w:val="24"/>
        </w:rPr>
        <w:t xml:space="preserve">  </w:t>
      </w:r>
      <w:r w:rsidRPr="00A85A5B">
        <w:rPr>
          <w:sz w:val="24"/>
          <w:szCs w:val="24"/>
        </w:rPr>
        <w:t xml:space="preserve">    </w:t>
      </w:r>
      <w:r w:rsidR="00611A61" w:rsidRPr="00A85A5B">
        <w:rPr>
          <w:sz w:val="24"/>
          <w:szCs w:val="24"/>
        </w:rPr>
        <w:t>Slope 1</w:t>
      </w:r>
      <w:r w:rsidR="0055178A" w:rsidRPr="00A85A5B">
        <w:rPr>
          <w:sz w:val="24"/>
          <w:szCs w:val="24"/>
        </w:rPr>
        <w:t>20</w:t>
      </w:r>
      <w:r w:rsidR="00611A61" w:rsidRPr="00A85A5B">
        <w:rPr>
          <w:sz w:val="24"/>
          <w:szCs w:val="24"/>
        </w:rPr>
        <w:t xml:space="preserve">  </w:t>
      </w:r>
      <w:r w:rsidRPr="00A85A5B">
        <w:rPr>
          <w:sz w:val="24"/>
          <w:szCs w:val="24"/>
        </w:rPr>
        <w:t xml:space="preserve">  </w:t>
      </w:r>
      <w:r w:rsidR="006478BE" w:rsidRPr="00A85A5B">
        <w:rPr>
          <w:sz w:val="24"/>
          <w:szCs w:val="24"/>
        </w:rPr>
        <w:t>See MPS below</w:t>
      </w:r>
      <w:r w:rsidR="00611A61" w:rsidRPr="00A85A5B">
        <w:rPr>
          <w:sz w:val="24"/>
          <w:szCs w:val="24"/>
        </w:rPr>
        <w:t xml:space="preserve">  </w:t>
      </w:r>
    </w:p>
    <w:p w14:paraId="47C5C90A" w14:textId="267190F9" w:rsidR="006478BE" w:rsidRPr="00A85A5B" w:rsidRDefault="006478BE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5.  See directions below for qualifying for 202</w:t>
      </w:r>
      <w:r w:rsidR="00662875">
        <w:rPr>
          <w:sz w:val="24"/>
          <w:szCs w:val="24"/>
        </w:rPr>
        <w:t>3</w:t>
      </w:r>
      <w:r w:rsidRPr="00A85A5B">
        <w:rPr>
          <w:sz w:val="24"/>
          <w:szCs w:val="24"/>
        </w:rPr>
        <w:t xml:space="preserve"> National Senior Games</w:t>
      </w:r>
    </w:p>
    <w:p w14:paraId="185F4496" w14:textId="452A4EA3" w:rsidR="004F5D0B" w:rsidRPr="00A85A5B" w:rsidRDefault="00EC6089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6</w:t>
      </w:r>
      <w:r w:rsidR="004F5D0B" w:rsidRPr="00A85A5B">
        <w:rPr>
          <w:sz w:val="24"/>
          <w:szCs w:val="24"/>
        </w:rPr>
        <w:t xml:space="preserve">. PGA members may compete </w:t>
      </w:r>
      <w:proofErr w:type="gramStart"/>
      <w:r w:rsidR="004F5D0B" w:rsidRPr="00A85A5B">
        <w:rPr>
          <w:sz w:val="24"/>
          <w:szCs w:val="24"/>
        </w:rPr>
        <w:t>as long as</w:t>
      </w:r>
      <w:proofErr w:type="gramEnd"/>
      <w:r w:rsidR="004F5D0B" w:rsidRPr="00A85A5B">
        <w:rPr>
          <w:sz w:val="24"/>
          <w:szCs w:val="24"/>
        </w:rPr>
        <w:t xml:space="preserve"> they are not on the PGA Tour and adhere to the definition of a professional. The Oklahoma Senior Games has the right to determine professional status.</w:t>
      </w:r>
    </w:p>
    <w:p w14:paraId="0317AEBE" w14:textId="5EC9F432" w:rsidR="00EC6089" w:rsidRDefault="00EC6089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 xml:space="preserve">7.  Practice at the Muskogee Golf Club may be arranged by contacting the </w:t>
      </w:r>
      <w:r w:rsidR="00B82FC6" w:rsidRPr="00A85A5B">
        <w:rPr>
          <w:sz w:val="24"/>
          <w:szCs w:val="24"/>
        </w:rPr>
        <w:t>H</w:t>
      </w:r>
      <w:r w:rsidRPr="00A85A5B">
        <w:rPr>
          <w:sz w:val="24"/>
          <w:szCs w:val="24"/>
        </w:rPr>
        <w:t xml:space="preserve">ead </w:t>
      </w:r>
      <w:r w:rsidR="00B82FC6" w:rsidRPr="00A85A5B">
        <w:rPr>
          <w:sz w:val="24"/>
          <w:szCs w:val="24"/>
        </w:rPr>
        <w:t>G</w:t>
      </w:r>
      <w:r w:rsidRPr="00A85A5B">
        <w:rPr>
          <w:sz w:val="24"/>
          <w:szCs w:val="24"/>
        </w:rPr>
        <w:t xml:space="preserve">olf </w:t>
      </w:r>
      <w:r w:rsidR="00B82FC6" w:rsidRPr="00A85A5B">
        <w:rPr>
          <w:sz w:val="24"/>
          <w:szCs w:val="24"/>
        </w:rPr>
        <w:t>P</w:t>
      </w:r>
      <w:r w:rsidRPr="00A85A5B">
        <w:rPr>
          <w:sz w:val="24"/>
          <w:szCs w:val="24"/>
        </w:rPr>
        <w:t>ro</w:t>
      </w:r>
      <w:r w:rsidR="00B82FC6" w:rsidRPr="00A85A5B">
        <w:rPr>
          <w:sz w:val="24"/>
          <w:szCs w:val="24"/>
        </w:rPr>
        <w:t>fessional/General Manager</w:t>
      </w:r>
      <w:r w:rsidRPr="00A85A5B">
        <w:rPr>
          <w:sz w:val="24"/>
          <w:szCs w:val="24"/>
        </w:rPr>
        <w:t xml:space="preserve"> </w:t>
      </w:r>
      <w:r w:rsidR="00841481">
        <w:rPr>
          <w:sz w:val="24"/>
          <w:szCs w:val="24"/>
        </w:rPr>
        <w:t>Bridger Ryan at</w:t>
      </w:r>
      <w:r w:rsidRPr="00A85A5B">
        <w:rPr>
          <w:sz w:val="24"/>
          <w:szCs w:val="24"/>
        </w:rPr>
        <w:t xml:space="preserve"> </w:t>
      </w:r>
      <w:hyperlink r:id="rId5" w:history="1">
        <w:r w:rsidR="00841481" w:rsidRPr="00142DCF">
          <w:rPr>
            <w:rStyle w:val="Hyperlink"/>
            <w:sz w:val="24"/>
            <w:szCs w:val="24"/>
          </w:rPr>
          <w:t>Bridger@MuskogeeGolfClub.com</w:t>
        </w:r>
      </w:hyperlink>
      <w:r w:rsidRPr="00A85A5B">
        <w:rPr>
          <w:sz w:val="24"/>
          <w:szCs w:val="24"/>
        </w:rPr>
        <w:t>.  Guest fees are</w:t>
      </w:r>
      <w:r w:rsidR="00B82FC6" w:rsidRPr="00A85A5B">
        <w:rPr>
          <w:sz w:val="24"/>
          <w:szCs w:val="24"/>
        </w:rPr>
        <w:t xml:space="preserve"> weekdays: $</w:t>
      </w:r>
      <w:r w:rsidR="00841481">
        <w:rPr>
          <w:sz w:val="24"/>
          <w:szCs w:val="24"/>
        </w:rPr>
        <w:t>43</w:t>
      </w:r>
      <w:r w:rsidR="00B82FC6" w:rsidRPr="00A85A5B">
        <w:rPr>
          <w:sz w:val="24"/>
          <w:szCs w:val="24"/>
        </w:rPr>
        <w:t>.</w:t>
      </w:r>
      <w:r w:rsidR="00841481">
        <w:rPr>
          <w:sz w:val="24"/>
          <w:szCs w:val="24"/>
        </w:rPr>
        <w:t>00</w:t>
      </w:r>
      <w:r w:rsidR="00B82FC6" w:rsidRPr="00A85A5B">
        <w:rPr>
          <w:sz w:val="24"/>
          <w:szCs w:val="24"/>
        </w:rPr>
        <w:t>; weekends: $</w:t>
      </w:r>
      <w:r w:rsidR="00841481">
        <w:rPr>
          <w:sz w:val="24"/>
          <w:szCs w:val="24"/>
        </w:rPr>
        <w:t>55</w:t>
      </w:r>
      <w:r w:rsidR="00B82FC6" w:rsidRPr="00A85A5B">
        <w:rPr>
          <w:sz w:val="24"/>
          <w:szCs w:val="24"/>
        </w:rPr>
        <w:t>.</w:t>
      </w:r>
      <w:r w:rsidR="00841481">
        <w:rPr>
          <w:sz w:val="24"/>
          <w:szCs w:val="24"/>
        </w:rPr>
        <w:t>00</w:t>
      </w:r>
      <w:r w:rsidR="00B82FC6" w:rsidRPr="00A85A5B">
        <w:rPr>
          <w:sz w:val="24"/>
          <w:szCs w:val="24"/>
        </w:rPr>
        <w:t>.</w:t>
      </w:r>
    </w:p>
    <w:p w14:paraId="04AA0E97" w14:textId="782D0CF7" w:rsidR="00440567" w:rsidRPr="00A85A5B" w:rsidRDefault="00440567" w:rsidP="004F5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 The $30 golf fee is waived for Muskogee Golf Club members.</w:t>
      </w:r>
    </w:p>
    <w:p w14:paraId="46EA992F" w14:textId="77777777" w:rsidR="00EC6089" w:rsidRPr="00A85A5B" w:rsidRDefault="00EC6089" w:rsidP="004F5D0B">
      <w:pPr>
        <w:pStyle w:val="NoSpacing"/>
        <w:rPr>
          <w:sz w:val="24"/>
          <w:szCs w:val="24"/>
        </w:rPr>
      </w:pPr>
    </w:p>
    <w:p w14:paraId="66E95342" w14:textId="77777777" w:rsidR="004F5D0B" w:rsidRPr="00A85A5B" w:rsidRDefault="004F5D0B" w:rsidP="004F5D0B">
      <w:pPr>
        <w:pStyle w:val="NoSpacing"/>
        <w:rPr>
          <w:b/>
          <w:sz w:val="24"/>
          <w:szCs w:val="24"/>
        </w:rPr>
      </w:pPr>
      <w:r w:rsidRPr="00A85A5B">
        <w:rPr>
          <w:b/>
          <w:sz w:val="24"/>
          <w:szCs w:val="24"/>
        </w:rPr>
        <w:t>FORMAT</w:t>
      </w:r>
    </w:p>
    <w:p w14:paraId="202C04E3" w14:textId="77777777" w:rsidR="004F5D0B" w:rsidRPr="00A85A5B" w:rsidRDefault="004F5D0B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1. The tournament will be 18-holes medal play.</w:t>
      </w:r>
    </w:p>
    <w:p w14:paraId="53C4403F" w14:textId="77777777" w:rsidR="004F5D0B" w:rsidRPr="00A85A5B" w:rsidRDefault="004F5D0B" w:rsidP="004F5D0B">
      <w:pPr>
        <w:pStyle w:val="NoSpacing"/>
        <w:rPr>
          <w:sz w:val="24"/>
          <w:szCs w:val="24"/>
        </w:rPr>
      </w:pPr>
      <w:r w:rsidRPr="00A85A5B">
        <w:rPr>
          <w:sz w:val="24"/>
          <w:szCs w:val="24"/>
        </w:rPr>
        <w:t>2. Handicaps are not used.</w:t>
      </w:r>
    </w:p>
    <w:bookmarkEnd w:id="0"/>
    <w:p w14:paraId="2AE18B2D" w14:textId="77777777" w:rsidR="004F5D0B" w:rsidRPr="00A85A5B" w:rsidRDefault="004F5D0B" w:rsidP="004F5D0B">
      <w:pPr>
        <w:pStyle w:val="NoSpacing"/>
        <w:rPr>
          <w:sz w:val="24"/>
          <w:szCs w:val="24"/>
        </w:rPr>
      </w:pPr>
    </w:p>
    <w:p w14:paraId="29A51278" w14:textId="77777777" w:rsidR="004F5D0B" w:rsidRPr="005962F5" w:rsidRDefault="004F5D0B" w:rsidP="004F5D0B">
      <w:pPr>
        <w:pStyle w:val="NoSpacing"/>
        <w:rPr>
          <w:b/>
          <w:sz w:val="24"/>
          <w:szCs w:val="24"/>
        </w:rPr>
      </w:pPr>
      <w:r w:rsidRPr="005962F5">
        <w:rPr>
          <w:b/>
          <w:sz w:val="24"/>
          <w:szCs w:val="24"/>
        </w:rPr>
        <w:t>SPORT RULES</w:t>
      </w:r>
    </w:p>
    <w:p w14:paraId="3CC24642" w14:textId="77777777" w:rsidR="004F5D0B" w:rsidRPr="005962F5" w:rsidRDefault="004F5D0B" w:rsidP="004F5D0B">
      <w:pPr>
        <w:pStyle w:val="NoSpacing"/>
        <w:rPr>
          <w:b/>
          <w:sz w:val="24"/>
          <w:szCs w:val="24"/>
        </w:rPr>
      </w:pPr>
      <w:r w:rsidRPr="005962F5">
        <w:rPr>
          <w:b/>
          <w:sz w:val="24"/>
          <w:szCs w:val="24"/>
        </w:rPr>
        <w:t>1. This tournament will be conducted in accordance with United States Golf Association (USGA)</w:t>
      </w:r>
    </w:p>
    <w:p w14:paraId="040E2274" w14:textId="77777777" w:rsidR="004F5D0B" w:rsidRPr="005962F5" w:rsidRDefault="004F5D0B" w:rsidP="004F5D0B">
      <w:pPr>
        <w:pStyle w:val="NoSpacing"/>
        <w:rPr>
          <w:b/>
          <w:sz w:val="24"/>
          <w:szCs w:val="24"/>
        </w:rPr>
      </w:pPr>
      <w:r w:rsidRPr="005962F5">
        <w:rPr>
          <w:b/>
          <w:sz w:val="24"/>
          <w:szCs w:val="24"/>
        </w:rPr>
        <w:t>rules, except as modified herein. For a copy of these rules, please visit or contact:</w:t>
      </w:r>
    </w:p>
    <w:p w14:paraId="2D4C72C4" w14:textId="77777777" w:rsidR="004F5D0B" w:rsidRPr="005962F5" w:rsidRDefault="004F5D0B" w:rsidP="004F5D0B">
      <w:pPr>
        <w:pStyle w:val="NoSpacing"/>
        <w:rPr>
          <w:b/>
          <w:sz w:val="24"/>
          <w:szCs w:val="24"/>
        </w:rPr>
      </w:pPr>
      <w:r w:rsidRPr="005962F5">
        <w:rPr>
          <w:b/>
          <w:sz w:val="24"/>
          <w:szCs w:val="24"/>
        </w:rPr>
        <w:t>United States Golf Association</w:t>
      </w:r>
    </w:p>
    <w:p w14:paraId="68DB8CA3" w14:textId="77777777" w:rsidR="004F5D0B" w:rsidRPr="005962F5" w:rsidRDefault="004F5D0B" w:rsidP="004F5D0B">
      <w:pPr>
        <w:pStyle w:val="NoSpacing"/>
        <w:rPr>
          <w:b/>
          <w:sz w:val="24"/>
          <w:szCs w:val="24"/>
        </w:rPr>
      </w:pPr>
      <w:r w:rsidRPr="005962F5">
        <w:rPr>
          <w:b/>
          <w:sz w:val="24"/>
          <w:szCs w:val="24"/>
        </w:rPr>
        <w:t>P.O. Box 708</w:t>
      </w:r>
    </w:p>
    <w:p w14:paraId="49AF3556" w14:textId="77777777" w:rsidR="004F5D0B" w:rsidRPr="005962F5" w:rsidRDefault="004F5D0B" w:rsidP="004F5D0B">
      <w:pPr>
        <w:pStyle w:val="NoSpacing"/>
        <w:rPr>
          <w:b/>
          <w:sz w:val="24"/>
          <w:szCs w:val="24"/>
        </w:rPr>
      </w:pPr>
      <w:r w:rsidRPr="005962F5">
        <w:rPr>
          <w:b/>
          <w:sz w:val="24"/>
          <w:szCs w:val="24"/>
        </w:rPr>
        <w:t>Far Hills, NJ 07931</w:t>
      </w:r>
    </w:p>
    <w:p w14:paraId="619E0233" w14:textId="77777777" w:rsidR="004F5D0B" w:rsidRPr="005962F5" w:rsidRDefault="004F5D0B" w:rsidP="004F5D0B">
      <w:pPr>
        <w:pStyle w:val="NoSpacing"/>
        <w:rPr>
          <w:b/>
          <w:sz w:val="24"/>
          <w:szCs w:val="24"/>
        </w:rPr>
      </w:pPr>
      <w:r w:rsidRPr="005962F5">
        <w:rPr>
          <w:b/>
          <w:sz w:val="24"/>
          <w:szCs w:val="24"/>
        </w:rPr>
        <w:t>(908) 234-2300</w:t>
      </w:r>
    </w:p>
    <w:p w14:paraId="05C75631" w14:textId="0BF97C7A" w:rsidR="004F5D0B" w:rsidRDefault="006C05AD" w:rsidP="004F5D0B">
      <w:pPr>
        <w:pStyle w:val="NoSpacing"/>
        <w:rPr>
          <w:b/>
          <w:sz w:val="24"/>
          <w:szCs w:val="24"/>
        </w:rPr>
      </w:pPr>
      <w:hyperlink r:id="rId6" w:history="1">
        <w:r w:rsidR="00A87C4A" w:rsidRPr="00BF561C">
          <w:rPr>
            <w:rStyle w:val="Hyperlink"/>
            <w:b/>
            <w:sz w:val="24"/>
            <w:szCs w:val="24"/>
          </w:rPr>
          <w:t>www.usga.org</w:t>
        </w:r>
      </w:hyperlink>
    </w:p>
    <w:p w14:paraId="41AD0149" w14:textId="77777777" w:rsidR="00A87C4A" w:rsidRPr="005962F5" w:rsidRDefault="00A87C4A" w:rsidP="004F5D0B">
      <w:pPr>
        <w:pStyle w:val="NoSpacing"/>
        <w:rPr>
          <w:b/>
          <w:sz w:val="24"/>
          <w:szCs w:val="24"/>
        </w:rPr>
      </w:pPr>
    </w:p>
    <w:p w14:paraId="4B424C59" w14:textId="77777777" w:rsidR="004F5D0B" w:rsidRPr="005962F5" w:rsidRDefault="004F5D0B" w:rsidP="004F5D0B">
      <w:pPr>
        <w:pStyle w:val="NoSpacing"/>
        <w:rPr>
          <w:sz w:val="24"/>
          <w:szCs w:val="24"/>
        </w:rPr>
      </w:pPr>
      <w:r w:rsidRPr="005962F5">
        <w:rPr>
          <w:sz w:val="24"/>
          <w:szCs w:val="24"/>
        </w:rPr>
        <w:t>2. Local rules will also be in effect.</w:t>
      </w:r>
    </w:p>
    <w:p w14:paraId="4977D52A" w14:textId="77777777" w:rsidR="004F5D0B" w:rsidRPr="005962F5" w:rsidRDefault="004F5D0B" w:rsidP="004F5D0B">
      <w:pPr>
        <w:pStyle w:val="NoSpacing"/>
        <w:rPr>
          <w:sz w:val="24"/>
          <w:szCs w:val="24"/>
        </w:rPr>
      </w:pPr>
      <w:r w:rsidRPr="005962F5">
        <w:rPr>
          <w:sz w:val="24"/>
          <w:szCs w:val="24"/>
        </w:rPr>
        <w:t>3. Caddies are not permitted.</w:t>
      </w:r>
    </w:p>
    <w:p w14:paraId="15397624" w14:textId="77777777" w:rsidR="004F5D0B" w:rsidRPr="005962F5" w:rsidRDefault="004F5D0B" w:rsidP="004F5D0B">
      <w:pPr>
        <w:pStyle w:val="NoSpacing"/>
        <w:rPr>
          <w:sz w:val="24"/>
          <w:szCs w:val="24"/>
        </w:rPr>
      </w:pPr>
      <w:r w:rsidRPr="005962F5">
        <w:rPr>
          <w:sz w:val="24"/>
          <w:szCs w:val="24"/>
        </w:rPr>
        <w:t>4. Spectators are permitted on the course; however, they will be required to walk. Spectators must</w:t>
      </w:r>
      <w:r>
        <w:rPr>
          <w:sz w:val="24"/>
          <w:szCs w:val="24"/>
        </w:rPr>
        <w:t xml:space="preserve"> </w:t>
      </w:r>
      <w:r w:rsidRPr="005962F5">
        <w:rPr>
          <w:sz w:val="24"/>
          <w:szCs w:val="24"/>
        </w:rPr>
        <w:t xml:space="preserve">remain at least 25 feet away from tee boxes, </w:t>
      </w:r>
      <w:proofErr w:type="gramStart"/>
      <w:r w:rsidRPr="005962F5">
        <w:rPr>
          <w:sz w:val="24"/>
          <w:szCs w:val="24"/>
        </w:rPr>
        <w:t>fairways</w:t>
      </w:r>
      <w:proofErr w:type="gramEnd"/>
      <w:r w:rsidRPr="005962F5">
        <w:rPr>
          <w:sz w:val="24"/>
          <w:szCs w:val="24"/>
        </w:rPr>
        <w:t xml:space="preserve"> and greens.</w:t>
      </w:r>
    </w:p>
    <w:p w14:paraId="5875FA4D" w14:textId="77777777" w:rsidR="004F5D0B" w:rsidRPr="005962F5" w:rsidRDefault="004F5D0B" w:rsidP="004F5D0B">
      <w:pPr>
        <w:pStyle w:val="NoSpacing"/>
        <w:rPr>
          <w:sz w:val="24"/>
          <w:szCs w:val="24"/>
        </w:rPr>
      </w:pPr>
      <w:r w:rsidRPr="005962F5">
        <w:rPr>
          <w:sz w:val="24"/>
          <w:szCs w:val="24"/>
        </w:rPr>
        <w:t>5. USGA rules regarding coaching will be strictly enforced.</w:t>
      </w:r>
    </w:p>
    <w:p w14:paraId="411030CB" w14:textId="77777777" w:rsidR="004F5D0B" w:rsidRPr="005962F5" w:rsidRDefault="004F5D0B" w:rsidP="004F5D0B">
      <w:pPr>
        <w:pStyle w:val="NoSpacing"/>
        <w:rPr>
          <w:sz w:val="24"/>
          <w:szCs w:val="24"/>
        </w:rPr>
      </w:pPr>
      <w:r w:rsidRPr="005962F5">
        <w:rPr>
          <w:sz w:val="24"/>
          <w:szCs w:val="24"/>
        </w:rPr>
        <w:lastRenderedPageBreak/>
        <w:t>6. USGA rules regarding pace of play will be observed.</w:t>
      </w:r>
    </w:p>
    <w:p w14:paraId="252CA6E7" w14:textId="77777777" w:rsidR="004F5D0B" w:rsidRPr="005962F5" w:rsidRDefault="004F5D0B" w:rsidP="004F5D0B">
      <w:pPr>
        <w:pStyle w:val="NoSpacing"/>
        <w:rPr>
          <w:sz w:val="24"/>
          <w:szCs w:val="24"/>
        </w:rPr>
      </w:pPr>
      <w:r w:rsidRPr="005962F5">
        <w:rPr>
          <w:sz w:val="24"/>
          <w:szCs w:val="24"/>
        </w:rPr>
        <w:t>7. Range finders of any type are permitted.</w:t>
      </w:r>
    </w:p>
    <w:p w14:paraId="3D0BA683" w14:textId="10903280" w:rsidR="004F5D0B" w:rsidRDefault="004F5D0B" w:rsidP="004F5D0B">
      <w:pPr>
        <w:pStyle w:val="NoSpacing"/>
        <w:rPr>
          <w:sz w:val="24"/>
          <w:szCs w:val="24"/>
        </w:rPr>
      </w:pPr>
      <w:r w:rsidRPr="005962F5">
        <w:rPr>
          <w:sz w:val="24"/>
          <w:szCs w:val="24"/>
        </w:rPr>
        <w:t>8. In the event of a tie between 1st, 2nd and 3rd place, the USGA tie-breaking procedure of matching</w:t>
      </w:r>
      <w:r>
        <w:rPr>
          <w:sz w:val="24"/>
          <w:szCs w:val="24"/>
        </w:rPr>
        <w:t xml:space="preserve"> </w:t>
      </w:r>
      <w:r w:rsidRPr="005962F5">
        <w:rPr>
          <w:sz w:val="24"/>
          <w:szCs w:val="24"/>
        </w:rPr>
        <w:t>scorecards will be implemented. The player with the best score on the last nine holes will win the</w:t>
      </w:r>
      <w:r>
        <w:rPr>
          <w:sz w:val="24"/>
          <w:szCs w:val="24"/>
        </w:rPr>
        <w:t xml:space="preserve"> </w:t>
      </w:r>
      <w:r w:rsidRPr="005962F5">
        <w:rPr>
          <w:sz w:val="24"/>
          <w:szCs w:val="24"/>
        </w:rPr>
        <w:t>higher medal. If players have the same score for the last 9 holes, the last 6 holes will be</w:t>
      </w:r>
      <w:r>
        <w:rPr>
          <w:sz w:val="24"/>
          <w:szCs w:val="24"/>
        </w:rPr>
        <w:t xml:space="preserve"> </w:t>
      </w:r>
      <w:r w:rsidRPr="005962F5">
        <w:rPr>
          <w:sz w:val="24"/>
          <w:szCs w:val="24"/>
        </w:rPr>
        <w:t>compared, then 3 holes and then finally the 18th hole.</w:t>
      </w:r>
    </w:p>
    <w:p w14:paraId="0A6414FB" w14:textId="382FA3CC" w:rsidR="004B1082" w:rsidRDefault="004B1082" w:rsidP="004F5D0B">
      <w:pPr>
        <w:pStyle w:val="NoSpacing"/>
        <w:rPr>
          <w:sz w:val="24"/>
          <w:szCs w:val="24"/>
        </w:rPr>
      </w:pPr>
    </w:p>
    <w:p w14:paraId="469C1839" w14:textId="5D2438C4" w:rsidR="004F5D0B" w:rsidRPr="00256BCA" w:rsidRDefault="008917EF" w:rsidP="004F5D0B">
      <w:pPr>
        <w:pStyle w:val="NoSpacing"/>
        <w:rPr>
          <w:b/>
          <w:sz w:val="24"/>
          <w:szCs w:val="24"/>
        </w:rPr>
      </w:pPr>
      <w:bookmarkStart w:id="1" w:name="_Hlk33368287"/>
      <w:r>
        <w:rPr>
          <w:b/>
          <w:sz w:val="24"/>
          <w:szCs w:val="24"/>
        </w:rPr>
        <w:t>S</w:t>
      </w:r>
      <w:r w:rsidR="004F5D0B" w:rsidRPr="00256BCA">
        <w:rPr>
          <w:b/>
          <w:sz w:val="24"/>
          <w:szCs w:val="24"/>
        </w:rPr>
        <w:t>TATE DIRECTOR</w:t>
      </w:r>
    </w:p>
    <w:p w14:paraId="6D5A15CD" w14:textId="3DB90F81" w:rsidR="004F5D0B" w:rsidRDefault="004F5D0B" w:rsidP="004F5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r w:rsidR="00FD434D">
        <w:rPr>
          <w:sz w:val="24"/>
          <w:szCs w:val="24"/>
        </w:rPr>
        <w:t>Thornton</w:t>
      </w:r>
    </w:p>
    <w:p w14:paraId="3403442C" w14:textId="77777777" w:rsidR="004F5D0B" w:rsidRDefault="004F5D0B" w:rsidP="004F5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(918) 698-8461</w:t>
      </w:r>
    </w:p>
    <w:p w14:paraId="7C5B18A2" w14:textId="30806E77" w:rsidR="004F5D0B" w:rsidRDefault="006C05AD" w:rsidP="004F5D0B">
      <w:pPr>
        <w:pStyle w:val="NoSpacing"/>
        <w:rPr>
          <w:rStyle w:val="Hyperlink"/>
          <w:sz w:val="24"/>
          <w:szCs w:val="24"/>
        </w:rPr>
      </w:pPr>
      <w:hyperlink r:id="rId7" w:history="1">
        <w:r w:rsidR="004F5D0B" w:rsidRPr="00084A78">
          <w:rPr>
            <w:rStyle w:val="Hyperlink"/>
            <w:sz w:val="24"/>
            <w:szCs w:val="24"/>
          </w:rPr>
          <w:t>jrbt1959@suddenlink.net</w:t>
        </w:r>
      </w:hyperlink>
    </w:p>
    <w:bookmarkEnd w:id="1"/>
    <w:p w14:paraId="4A1A93C3" w14:textId="78A37315" w:rsidR="005D0739" w:rsidRDefault="005D0739" w:rsidP="004F5D0B">
      <w:pPr>
        <w:pStyle w:val="NoSpacing"/>
        <w:rPr>
          <w:rStyle w:val="Hyperlink"/>
          <w:sz w:val="24"/>
          <w:szCs w:val="24"/>
        </w:rPr>
      </w:pPr>
    </w:p>
    <w:p w14:paraId="5DCE0D09" w14:textId="68EBCE93" w:rsidR="005D0739" w:rsidRDefault="005D0739" w:rsidP="005D073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The winner in each age and gender qualifies to compete in the 202</w:t>
      </w:r>
      <w:r w:rsidR="00DE056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National Senior Games. </w:t>
      </w:r>
    </w:p>
    <w:p w14:paraId="15A18BE3" w14:textId="77777777" w:rsidR="005B5DFA" w:rsidRDefault="005D0739" w:rsidP="005B5DF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Athletes who meet the Minimum Performance Standard for their age and gender also qualify.</w:t>
      </w:r>
    </w:p>
    <w:p w14:paraId="33C0BF11" w14:textId="0D3A22A0" w:rsidR="005B5DFA" w:rsidRDefault="005D0739" w:rsidP="005D0739">
      <w:pPr>
        <w:pStyle w:val="NoSpacing"/>
        <w:numPr>
          <w:ilvl w:val="0"/>
          <w:numId w:val="1"/>
        </w:numPr>
        <w:rPr>
          <w:rStyle w:val="Hyperlink"/>
          <w:b/>
          <w:color w:val="auto"/>
          <w:sz w:val="24"/>
          <w:szCs w:val="24"/>
          <w:u w:val="none"/>
        </w:rPr>
      </w:pPr>
      <w:r w:rsidRPr="005B5DFA">
        <w:rPr>
          <w:b/>
          <w:sz w:val="24"/>
          <w:szCs w:val="24"/>
        </w:rPr>
        <w:t>If an out-of-state athlete takes the first</w:t>
      </w:r>
      <w:r w:rsidR="0055178A">
        <w:rPr>
          <w:b/>
          <w:sz w:val="24"/>
          <w:szCs w:val="24"/>
        </w:rPr>
        <w:t>-</w:t>
      </w:r>
      <w:r w:rsidRPr="005B5DFA">
        <w:rPr>
          <w:b/>
          <w:sz w:val="24"/>
          <w:szCs w:val="24"/>
        </w:rPr>
        <w:t>place</w:t>
      </w:r>
      <w:r w:rsidR="005B5DFA" w:rsidRPr="005B5DFA">
        <w:rPr>
          <w:b/>
          <w:sz w:val="24"/>
          <w:szCs w:val="24"/>
        </w:rPr>
        <w:t xml:space="preserve"> position</w:t>
      </w:r>
      <w:r w:rsidRPr="005B5DFA">
        <w:rPr>
          <w:b/>
          <w:sz w:val="24"/>
          <w:szCs w:val="24"/>
        </w:rPr>
        <w:t>, then an Oklahoma resident will also qualify for the 202</w:t>
      </w:r>
      <w:r w:rsidR="00662875">
        <w:rPr>
          <w:b/>
          <w:sz w:val="24"/>
          <w:szCs w:val="24"/>
        </w:rPr>
        <w:t>3</w:t>
      </w:r>
      <w:r w:rsidRPr="005B5DFA">
        <w:rPr>
          <w:b/>
          <w:sz w:val="24"/>
          <w:szCs w:val="24"/>
        </w:rPr>
        <w:t xml:space="preserve"> National Senior Games. </w:t>
      </w:r>
      <w:r w:rsidR="005B5DFA" w:rsidRPr="005B5DFA">
        <w:rPr>
          <w:b/>
          <w:sz w:val="24"/>
          <w:szCs w:val="24"/>
        </w:rPr>
        <w:t xml:space="preserve">  </w:t>
      </w:r>
      <w:r w:rsidR="005B5DFA">
        <w:rPr>
          <w:rStyle w:val="Hyperlink"/>
          <w:b/>
          <w:color w:val="auto"/>
          <w:sz w:val="24"/>
          <w:szCs w:val="24"/>
          <w:u w:val="none"/>
        </w:rPr>
        <w:t>The NSGA definition of an athlete’s state of residence is that state in which the athlete resides at least six months of the year.</w:t>
      </w:r>
    </w:p>
    <w:p w14:paraId="3677A7E1" w14:textId="13C11DAF" w:rsidR="005D0739" w:rsidRDefault="005D0739" w:rsidP="005D073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5B5DFA">
        <w:rPr>
          <w:b/>
          <w:sz w:val="24"/>
          <w:szCs w:val="24"/>
        </w:rPr>
        <w:t>Players may have walking caddies at the 202</w:t>
      </w:r>
      <w:r w:rsidR="00662875">
        <w:rPr>
          <w:b/>
          <w:sz w:val="24"/>
          <w:szCs w:val="24"/>
        </w:rPr>
        <w:t>3</w:t>
      </w:r>
      <w:r w:rsidRPr="005B5DFA">
        <w:rPr>
          <w:b/>
          <w:sz w:val="24"/>
          <w:szCs w:val="24"/>
        </w:rPr>
        <w:t xml:space="preserve"> National Senior Games.</w:t>
      </w:r>
    </w:p>
    <w:p w14:paraId="2AA97EAB" w14:textId="436D37B8" w:rsidR="00DE0567" w:rsidRDefault="00DE0567" w:rsidP="00DE0567">
      <w:pPr>
        <w:pStyle w:val="NoSpacing"/>
        <w:rPr>
          <w:b/>
          <w:sz w:val="24"/>
          <w:szCs w:val="24"/>
        </w:rPr>
      </w:pPr>
    </w:p>
    <w:p w14:paraId="131CE30D" w14:textId="77777777" w:rsidR="00DE0567" w:rsidRDefault="00DE0567" w:rsidP="00DE056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 is a year in which to qualify for NSGA competition in </w:t>
      </w:r>
    </w:p>
    <w:p w14:paraId="563F3519" w14:textId="77777777" w:rsidR="00DE0567" w:rsidRDefault="00DE0567" w:rsidP="00DE056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Pittsburg, Pennsylvania July 7-18, 2023.</w:t>
      </w:r>
    </w:p>
    <w:p w14:paraId="51E4F5F2" w14:textId="77777777" w:rsidR="00DE0567" w:rsidRDefault="00DE0567" w:rsidP="00DE0567">
      <w:pPr>
        <w:pStyle w:val="NoSpacing"/>
        <w:jc w:val="center"/>
        <w:rPr>
          <w:b/>
          <w:sz w:val="28"/>
          <w:szCs w:val="28"/>
        </w:rPr>
      </w:pPr>
      <w:r w:rsidRPr="000E7C30">
        <w:rPr>
          <w:b/>
          <w:sz w:val="28"/>
          <w:szCs w:val="28"/>
        </w:rPr>
        <w:t>Please go to</w:t>
      </w:r>
      <w:r>
        <w:rPr>
          <w:b/>
          <w:sz w:val="28"/>
          <w:szCs w:val="28"/>
        </w:rPr>
        <w:t xml:space="preserve">: </w:t>
      </w:r>
    </w:p>
    <w:p w14:paraId="57BC140A" w14:textId="77777777" w:rsidR="00DE0567" w:rsidRPr="00221D59" w:rsidRDefault="006C05AD" w:rsidP="00DE0567">
      <w:pPr>
        <w:pStyle w:val="NoSpacing"/>
        <w:jc w:val="center"/>
        <w:rPr>
          <w:sz w:val="32"/>
          <w:szCs w:val="32"/>
        </w:rPr>
      </w:pPr>
      <w:hyperlink r:id="rId8" w:history="1">
        <w:r w:rsidR="00DE0567" w:rsidRPr="00221D59">
          <w:rPr>
            <w:rStyle w:val="Hyperlink"/>
            <w:sz w:val="32"/>
            <w:szCs w:val="32"/>
          </w:rPr>
          <w:t>https://nsga.com/howtoqualify/</w:t>
        </w:r>
      </w:hyperlink>
    </w:p>
    <w:p w14:paraId="65599647" w14:textId="77777777" w:rsidR="00DE0567" w:rsidRPr="000E7C30" w:rsidRDefault="00DE0567" w:rsidP="00DE0567">
      <w:pPr>
        <w:pStyle w:val="NoSpacing"/>
        <w:jc w:val="center"/>
        <w:rPr>
          <w:b/>
          <w:sz w:val="28"/>
          <w:szCs w:val="28"/>
        </w:rPr>
      </w:pPr>
      <w:r w:rsidRPr="000E7C30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qualification</w:t>
      </w:r>
      <w:r w:rsidRPr="000E7C30">
        <w:rPr>
          <w:b/>
          <w:sz w:val="28"/>
          <w:szCs w:val="28"/>
        </w:rPr>
        <w:t xml:space="preserve"> information for </w:t>
      </w:r>
      <w:r>
        <w:rPr>
          <w:b/>
          <w:sz w:val="28"/>
          <w:szCs w:val="28"/>
        </w:rPr>
        <w:t>the 2023 National Senior Games Championships</w:t>
      </w:r>
    </w:p>
    <w:p w14:paraId="38E7090B" w14:textId="77777777" w:rsidR="00DE0567" w:rsidRDefault="00DE0567" w:rsidP="00DE0567">
      <w:pPr>
        <w:pStyle w:val="NoSpacing"/>
        <w:jc w:val="center"/>
        <w:rPr>
          <w:b/>
          <w:sz w:val="32"/>
          <w:szCs w:val="32"/>
        </w:rPr>
      </w:pPr>
    </w:p>
    <w:p w14:paraId="1252D061" w14:textId="77777777" w:rsidR="00DE0567" w:rsidRDefault="00DE0567" w:rsidP="00DE056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more information about national competition go to:  NSGA.com</w:t>
      </w:r>
    </w:p>
    <w:p w14:paraId="4FFF6044" w14:textId="77777777" w:rsidR="00DE0567" w:rsidRPr="005B5DFA" w:rsidRDefault="00DE0567" w:rsidP="00DE0567">
      <w:pPr>
        <w:pStyle w:val="NoSpacing"/>
        <w:rPr>
          <w:b/>
          <w:sz w:val="24"/>
          <w:szCs w:val="24"/>
        </w:rPr>
      </w:pPr>
    </w:p>
    <w:p w14:paraId="3182E544" w14:textId="1E22183C" w:rsidR="005D0739" w:rsidRDefault="005D0739" w:rsidP="004F5D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D0880CD" w14:textId="503E2C51" w:rsidR="005D0739" w:rsidRDefault="005D0739" w:rsidP="005D0739">
      <w:pPr>
        <w:pStyle w:val="NoSpacing"/>
        <w:jc w:val="center"/>
        <w:rPr>
          <w:sz w:val="36"/>
          <w:szCs w:val="36"/>
        </w:rPr>
      </w:pPr>
      <w:bookmarkStart w:id="2" w:name="_Hlk32222111"/>
      <w:r>
        <w:rPr>
          <w:sz w:val="36"/>
          <w:szCs w:val="36"/>
        </w:rPr>
        <w:t xml:space="preserve">Golf </w:t>
      </w:r>
      <w:r w:rsidRPr="005D0739">
        <w:rPr>
          <w:sz w:val="36"/>
          <w:szCs w:val="36"/>
        </w:rPr>
        <w:t>Minimum Performance Standards</w:t>
      </w:r>
    </w:p>
    <w:bookmarkEnd w:id="2"/>
    <w:p w14:paraId="53528D6B" w14:textId="77777777" w:rsidR="00EC6089" w:rsidRDefault="00EC6089" w:rsidP="00EC6089">
      <w:pPr>
        <w:pStyle w:val="NoSpacing"/>
        <w:rPr>
          <w:b/>
          <w:color w:val="FF0000"/>
        </w:rPr>
      </w:pPr>
    </w:p>
    <w:p w14:paraId="12948060" w14:textId="1566E90E" w:rsidR="0055178A" w:rsidRDefault="0055178A" w:rsidP="0055178A">
      <w:pPr>
        <w:pStyle w:val="NoSpacing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If you did not place as first in your age bracket at the </w:t>
      </w:r>
      <w:r w:rsidR="00FA2B22">
        <w:rPr>
          <w:b/>
          <w:bCs/>
          <w:color w:val="FF0000"/>
          <w:sz w:val="24"/>
          <w:szCs w:val="24"/>
        </w:rPr>
        <w:t xml:space="preserve">2022 </w:t>
      </w:r>
      <w:r>
        <w:rPr>
          <w:b/>
          <w:bCs/>
          <w:color w:val="FF0000"/>
          <w:sz w:val="24"/>
          <w:szCs w:val="24"/>
        </w:rPr>
        <w:t>Oklahoma Senior Games competition you qualify for participation in the 202</w:t>
      </w:r>
      <w:r w:rsidR="00FA2B22">
        <w:rPr>
          <w:b/>
          <w:bCs/>
          <w:color w:val="FF0000"/>
          <w:sz w:val="24"/>
          <w:szCs w:val="24"/>
        </w:rPr>
        <w:t>3</w:t>
      </w:r>
      <w:r>
        <w:rPr>
          <w:b/>
          <w:bCs/>
          <w:color w:val="FF0000"/>
          <w:sz w:val="24"/>
          <w:szCs w:val="24"/>
        </w:rPr>
        <w:t xml:space="preserve"> National Senior Games if your score was the same or lower than that listed below for your gender and age.</w:t>
      </w:r>
    </w:p>
    <w:p w14:paraId="7DB76588" w14:textId="71784738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Women</w:t>
      </w:r>
    </w:p>
    <w:p w14:paraId="65DC0A85" w14:textId="3E266C85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50-54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83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89</w:t>
      </w:r>
    </w:p>
    <w:p w14:paraId="7B2CA484" w14:textId="18B170B0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55-50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84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90</w:t>
      </w:r>
    </w:p>
    <w:p w14:paraId="1B571E3C" w14:textId="6339CA6F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60-65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83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90</w:t>
      </w:r>
    </w:p>
    <w:p w14:paraId="7FCA54C9" w14:textId="1D1FB896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65-69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84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94</w:t>
      </w:r>
    </w:p>
    <w:p w14:paraId="16AB709D" w14:textId="2F5A2213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70-74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79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94</w:t>
      </w:r>
    </w:p>
    <w:p w14:paraId="0F519501" w14:textId="0864D7FF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75-79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86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97</w:t>
      </w:r>
    </w:p>
    <w:p w14:paraId="298BA02D" w14:textId="6C8CB496" w:rsidR="00D051BE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80-84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86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98</w:t>
      </w:r>
    </w:p>
    <w:p w14:paraId="7CD3B6F7" w14:textId="1248D09E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85-89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89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 xml:space="preserve">          112</w:t>
      </w:r>
    </w:p>
    <w:p w14:paraId="711ED271" w14:textId="6B4EE7F2" w:rsidR="005D0739" w:rsidRDefault="005D0739" w:rsidP="005D07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90-94 (9holes)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50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57</w:t>
      </w:r>
    </w:p>
    <w:p w14:paraId="4B5639EF" w14:textId="4A84BE1D" w:rsidR="004F5D0B" w:rsidRDefault="005D0739" w:rsidP="004F5D0B">
      <w:pPr>
        <w:pStyle w:val="NoSpacing"/>
      </w:pPr>
      <w:r>
        <w:rPr>
          <w:sz w:val="28"/>
          <w:szCs w:val="28"/>
        </w:rPr>
        <w:t xml:space="preserve">95+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9 holes)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50</w:t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</w:r>
      <w:r w:rsidR="00D051BE">
        <w:rPr>
          <w:sz w:val="28"/>
          <w:szCs w:val="28"/>
        </w:rPr>
        <w:tab/>
        <w:t>57</w:t>
      </w:r>
    </w:p>
    <w:sectPr w:rsidR="004F5D0B" w:rsidSect="00AD4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57E4E"/>
    <w:multiLevelType w:val="hybridMultilevel"/>
    <w:tmpl w:val="E4566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9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0B"/>
    <w:rsid w:val="00017767"/>
    <w:rsid w:val="000258CE"/>
    <w:rsid w:val="00027F26"/>
    <w:rsid w:val="00057EFD"/>
    <w:rsid w:val="000D2632"/>
    <w:rsid w:val="00156A1B"/>
    <w:rsid w:val="00172B0B"/>
    <w:rsid w:val="001779FC"/>
    <w:rsid w:val="00190FD1"/>
    <w:rsid w:val="001B06B8"/>
    <w:rsid w:val="00235154"/>
    <w:rsid w:val="002F312D"/>
    <w:rsid w:val="00440567"/>
    <w:rsid w:val="004B1082"/>
    <w:rsid w:val="004F5D0B"/>
    <w:rsid w:val="005013F9"/>
    <w:rsid w:val="00543B9C"/>
    <w:rsid w:val="0055178A"/>
    <w:rsid w:val="005569D2"/>
    <w:rsid w:val="005B5DFA"/>
    <w:rsid w:val="005D0739"/>
    <w:rsid w:val="005F2140"/>
    <w:rsid w:val="00611A61"/>
    <w:rsid w:val="006478BE"/>
    <w:rsid w:val="00662875"/>
    <w:rsid w:val="006C05AD"/>
    <w:rsid w:val="007D4494"/>
    <w:rsid w:val="00841481"/>
    <w:rsid w:val="00883A8C"/>
    <w:rsid w:val="008917EF"/>
    <w:rsid w:val="00A85A5B"/>
    <w:rsid w:val="00A87C4A"/>
    <w:rsid w:val="00AD4285"/>
    <w:rsid w:val="00B75BE1"/>
    <w:rsid w:val="00B82772"/>
    <w:rsid w:val="00B82FC6"/>
    <w:rsid w:val="00C12342"/>
    <w:rsid w:val="00D051BE"/>
    <w:rsid w:val="00D664F9"/>
    <w:rsid w:val="00DE0567"/>
    <w:rsid w:val="00E37E51"/>
    <w:rsid w:val="00EC6089"/>
    <w:rsid w:val="00ED2B3A"/>
    <w:rsid w:val="00F85688"/>
    <w:rsid w:val="00FA2B22"/>
    <w:rsid w:val="00FA525E"/>
    <w:rsid w:val="00FB6D35"/>
    <w:rsid w:val="00FD434D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D7CD"/>
  <w15:chartTrackingRefBased/>
  <w15:docId w15:val="{66B6DD9B-72CE-4A53-9523-CF20A86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C4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E05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ga.com/howtoqualif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bt1959@suddenlin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ga.org" TargetMode="External"/><Relationship Id="rId5" Type="http://schemas.openxmlformats.org/officeDocument/2006/relationships/hyperlink" Target="mailto:Bridger@MuskogeeGolfClu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Fitzgerald</dc:creator>
  <cp:keywords/>
  <dc:description/>
  <cp:lastModifiedBy>Kathleen Fitzgerald</cp:lastModifiedBy>
  <cp:revision>4</cp:revision>
  <dcterms:created xsi:type="dcterms:W3CDTF">2021-06-07T23:36:00Z</dcterms:created>
  <dcterms:modified xsi:type="dcterms:W3CDTF">2022-06-19T15:19:00Z</dcterms:modified>
</cp:coreProperties>
</file>